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B4" w:rsidRPr="007240B4" w:rsidRDefault="007240B4" w:rsidP="007240B4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7240B4">
        <w:rPr>
          <w:rFonts w:ascii="Arial" w:hAnsi="Arial" w:cs="Arial"/>
          <w:b/>
          <w:color w:val="111111"/>
          <w:sz w:val="27"/>
          <w:szCs w:val="27"/>
        </w:rPr>
        <w:t>«</w:t>
      </w:r>
      <w:bookmarkStart w:id="0" w:name="_GoBack"/>
      <w:r w:rsidRPr="007240B4">
        <w:rPr>
          <w:rFonts w:ascii="Arial" w:hAnsi="Arial" w:cs="Arial"/>
          <w:b/>
          <w:color w:val="111111"/>
          <w:sz w:val="27"/>
          <w:szCs w:val="27"/>
        </w:rPr>
        <w:t>Особенности развития словаря детей дошкольного возраста</w:t>
      </w:r>
      <w:bookmarkEnd w:id="0"/>
      <w:r w:rsidRPr="007240B4">
        <w:rPr>
          <w:rFonts w:ascii="Arial" w:hAnsi="Arial" w:cs="Arial"/>
          <w:b/>
          <w:color w:val="111111"/>
          <w:sz w:val="27"/>
          <w:szCs w:val="27"/>
        </w:rPr>
        <w:t>»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Слово – носитель содержания, обусловливающего звуковую оболочку речи. Известно, что чем богаче словарь человека, тем больше возможностей у говорящего выбрать нужную словоформу для построения связного высказывания. Таким образом, уверенное владение словарным запасом - одно из условий успешного включения ребенка в сферу общения с окружающими.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Параллельно с коммуникативной функцией слово выполняет и когнитивную (познавательную) функцию, так как является не только единицей речи, но и мышления (по Л. С. Выготскому). Вот почему развитие словаря ведет к формированию всех высших психических процессов – мышления, восприятия, памяти, внимания, воображения, целенаправленного поведения.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нормальном речевом развитии ребёнка его словарь изменяется количественно и качественно. Количественные изменения – это расширение объёма словаря, а качественные – закономерности усвоения детьми значения слов.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Так, словарь ребенка в возрасте 6 -7 лет составляет 4000-4500 слов. При этом старшие дошкольники активно овладевают не только предметным, но и глагольным словарём, а также словарём состояний, признаков. Словарный запас пополняется и за счёт использования детьми слов, образованных суффиксально-префиксальным способом (палец пальчик, железо железный и т. д.).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Одновременно с количественным ростом словаря происходит систематизация лексики.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Ребенок, пользуясь обобщающими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существи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-тельными, способен тонко дифференцировать их (например, дикие звери и домашние животные, а не просто животные, в речи детей появляются отвлеченные существительные (надежда, сложные слова (длинноногий жираф, многозначные слова, слова с переносным смыслом, антонимы, синонимы, эпитеты, метафоры.</w:t>
      </w:r>
      <w:proofErr w:type="gramEnd"/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Таким образом, к концу дошкольного периода словарь детей достигает такого уровня, что они свободно общаются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 и сверстниками и могут поддерживать разговор почти на любую тему, доступную для понимания в их возрасте.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детей с речевыми нарушениями и ЗПР часто наблюдается разной степени выраженности недоразвитие лексической стороны речи. Словарь таких детей беден, нарушается понимание речи.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зачастую не владеют словарём по определенным темам: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«Насекомые», «Рыбы», «Продукты питания», «Деревья», «Грибы», «Учебные вещи», «Профессии людей» и др. Вызывает трудности называние отдельных частей предмета (У книги обложка, страница).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Лексический запас прилагательных ограничен: дети редко пользуются определениями со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значением формы (круглый, овальный и др., высоты, толщины, длины и т. п. Дети не могут правильно подобрать глагольную лексику для обозначения способа передвижения,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голосоподачи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профессиональных действий людей (черепаха идет, лягушка идет вместо черепаха ползёт, лягушка прыгает, путают близкие по семантике глаголы (шьёт, зашивает, штопает, вышивает).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Характерно отсутствие синонимов, антонимов и слов сложной семантики – обобщающих, абстрактных, многозначных, слов с переносным значением.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Пассивный словарь значительно преобладает над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активным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Отмечаются трудности актуализации пассивного словаря: часто для воспроизведения слова ребенку требуется наводящий вопрос.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Преобладающим типом лексических ошибок является неправильное употребление слов в речевом контексте. Не зная многих наименований предметов, действий, признаков, дети заменяют их другими неточными словами, нарушая тем самым лексическую сочетаемость. Например, чешет нос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вместо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точит нож.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Методика словарной работы предусматривает решение следующих задач: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Обогащение словаря (усвоение новых слов и новых значений уже известных слов);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Уточнение значений слов, усвоенных детьми, но употребляемых не вполне верно;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Активизация словаря (перевод слов из пассивного словаря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активный).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Способы объяснения значения нового слова: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Наглядные (натуральные) приёмы: демонстрация предметов, их действий и признаков, организация активного наблюдения за ними;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Словесные приёмы: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подбор родственного слова: яблоня – яблоко, яблочный;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б) подстановка синонима: изба – дом;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в) подбор антонима: тусклый – яркий;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г) сопоставление паронимов: землянка – земляника;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д) разложение общего понятия на частные: инструменты – это молоток, пила…;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е) объяснение с помощью толкования слова: подснежник – это название первого весеннего цветка;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д) опора на контекст: значение слова крохотный понятнее в предложении Крохотный ребёнок спал в коляске.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Рекомендации по проведению словарной работы: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Словарная работа с детьми дошкольного возраста ведётся на практическом уровне без употребления специальной лингвистической терминологии;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Формирование лексики ребенка в детском саду тесно связано с развитием, уточнением и осознанием представлений ребенка об окружающем мире;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Изучаемый словарь обязательно должен быть тематическим и частотным (сначала дети знакомятся с наиболее часто встречающимися словами по заданной теме, а затем – с менее употребительными);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Изучаемый словарь должен быть нейтральным (в нём должны отсутствовать диалектные, жаргонные, профессиональные и др. слова);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5. Наглядные (натуральные) способы объяснения значения новых слов применяются в большей степени по сравнению со словесными приёмами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семантизации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6. Эффективность словарной работы во многом зависит от оснащённости занятий наглядным материалом: натуральные предметы, картинки,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оречевление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действий, символика и моделирование и т. д.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Процесс презентации слов должен опираться на работу всех возможных анализаторов: новое слово воспринимается ребёнком на слух, далее разбирается его значение с использованием наглядных или словесных средств. Важно предоставить ребенку возможность предметно-практической деятельности с наблюдаемыми предметами: ребёнок рассматривает, слушает, трогает, нюхает, разбирает, раскрашивает, лепит заданный предмет; выполняет с этим предметом по словесной инструкции как можно больше действий. Такое установление связей между личным опытом и речевым материалом помогает прочнее усвоить ребенку новое.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Должна быть выдержана дозировка слов на единицу учебного времени (оптимальное число слов для дошкольников в пределах одного этапа – 2-3);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Для введения слова в речь необходимо его постоянное повторение, а также включение в состав предложения;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Презентацию и закрепление слов следует осуществлять в игровых, интересных для детей ситуациях, так как запоминание новой лексики идёт интенсивнее, если она эмоционально значима для ребёнка;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Особая задача на лексических занятиях – развитие у детей навыков словообразования;</w:t>
      </w:r>
    </w:p>
    <w:p w:rsidR="007240B4" w:rsidRDefault="007240B4" w:rsidP="007240B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12. Наиболее часто используемые воспитателями лексические игры: «Назови одним словом!» (подбор обобщающих слов, «Наоборот» (подбор </w:t>
      </w:r>
      <w:r>
        <w:rPr>
          <w:rFonts w:ascii="Arial" w:hAnsi="Arial" w:cs="Arial"/>
          <w:color w:val="111111"/>
          <w:sz w:val="27"/>
          <w:szCs w:val="27"/>
        </w:rPr>
        <w:lastRenderedPageBreak/>
        <w:t>антонимов, «Скажи ласково!», «Большой - маленький» (на образование слов с уменьшительно-ласкательным значением, «Что из чего?» (на образование относит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рилагательных от существительных, «Это чьё?» (на образование притяжательных местоимений и прилагательных) и </w:t>
      </w:r>
    </w:p>
    <w:p w:rsidR="00525CBD" w:rsidRDefault="00525CBD" w:rsidP="007240B4">
      <w:pPr>
        <w:ind w:left="-567"/>
        <w:jc w:val="both"/>
      </w:pPr>
    </w:p>
    <w:sectPr w:rsidR="00525CBD" w:rsidSect="007240B4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15"/>
    <w:rsid w:val="00525CBD"/>
    <w:rsid w:val="007240B4"/>
    <w:rsid w:val="00B3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1137612</dc:creator>
  <cp:keywords/>
  <dc:description/>
  <cp:lastModifiedBy>1137612</cp:lastModifiedBy>
  <cp:revision>2</cp:revision>
  <dcterms:created xsi:type="dcterms:W3CDTF">2022-09-16T03:00:00Z</dcterms:created>
  <dcterms:modified xsi:type="dcterms:W3CDTF">2022-09-16T03:04:00Z</dcterms:modified>
</cp:coreProperties>
</file>